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40"/>
          <w:szCs w:val="32"/>
          <w:lang w:val="en-US" w:eastAsia="zh-CN" w:bidi="ar"/>
        </w:rPr>
        <w:t>葵花药业</w:t>
      </w:r>
      <w:r>
        <w:rPr>
          <w:rFonts w:hint="eastAsia" w:ascii="微软雅黑" w:hAnsi="微软雅黑" w:eastAsia="微软雅黑" w:cs="微软雅黑"/>
          <w:b/>
          <w:bCs/>
          <w:kern w:val="2"/>
          <w:sz w:val="40"/>
          <w:szCs w:val="40"/>
          <w:lang w:val="en-US" w:eastAsia="zh-CN" w:bidi="ar"/>
        </w:rPr>
        <w:t>2022校园</w:t>
      </w:r>
      <w:r>
        <w:rPr>
          <w:rFonts w:hint="eastAsia" w:ascii="微软雅黑" w:hAnsi="微软雅黑" w:eastAsia="微软雅黑" w:cs="微软雅黑"/>
          <w:b/>
          <w:bCs w:val="0"/>
          <w:kern w:val="2"/>
          <w:sz w:val="40"/>
          <w:szCs w:val="32"/>
          <w:lang w:val="en-US" w:eastAsia="zh-CN" w:bidi="ar"/>
        </w:rPr>
        <w:t>招聘简章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24"/>
          <w:szCs w:val="24"/>
          <w:lang w:val="en-US" w:eastAsia="zh-CN" w:bidi="ar"/>
        </w:rPr>
        <w:t>公司简介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葵花药业集团股份有限公司是以“做老百姓的好药，呵护中国儿童健康成长，保障中国儿童用药安全”为使命，集药品研发、生产、销售于一体的大型医药集团企业。总部位于哈尔滨。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集团成立于2005年，现下辖12家药品生产企业、5家医药公司、3个药物研究院、2个药材种植基地、1个药品包材公司等26家子公司。2014年底在深圳上市，股票代码：002737。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公司以“提供儿童健康成长的解决方案，做中国儿童药的NO.1”为方向定位，将儿童药作为企业第一核心战略，传承发扬“贡献者文化”理念，鼓励轮岗锻炼，为优秀人才搭建晋升发展通道，通过竞聘选拔、述职考评等多项措施，帮助员工积极提升自我，提供多方式多维度学习培训机会，让员工在葵花找到长足稳定发展的平台与机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92710</wp:posOffset>
            </wp:positionV>
            <wp:extent cx="4034790" cy="2686050"/>
            <wp:effectExtent l="4445" t="42545" r="94615" b="52705"/>
            <wp:wrapNone/>
            <wp:docPr id="5" name="图片 5" descr="企业照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企业照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790" cy="268605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suppressLineNumbers w:val="0"/>
        <w:tabs>
          <w:tab w:val="left" w:pos="5250"/>
        </w:tabs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5250"/>
        </w:tabs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220345</wp:posOffset>
            </wp:positionV>
            <wp:extent cx="1969770" cy="1575435"/>
            <wp:effectExtent l="0" t="0" r="0" b="0"/>
            <wp:wrapNone/>
            <wp:docPr id="6" name="图片 6" descr="7f760b91dcc618726a7788695ee88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f760b91dcc618726a7788695ee88e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b/>
          <w:bCs w:val="0"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1320800</wp:posOffset>
            </wp:positionV>
            <wp:extent cx="4721225" cy="2235200"/>
            <wp:effectExtent l="4445" t="42545" r="93980" b="46355"/>
            <wp:wrapNone/>
            <wp:docPr id="2" name="图片 4" descr="微信图片_2019101715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微信图片_20191017150541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 w:val="0"/>
          <w:color w:val="0000FF"/>
          <w:kern w:val="2"/>
          <w:sz w:val="24"/>
          <w:szCs w:val="24"/>
          <w:lang w:val="en-US" w:eastAsia="zh-CN" w:bidi="ar"/>
        </w:rPr>
        <w:br w:type="page"/>
      </w:r>
    </w:p>
    <w:p>
      <w:pPr>
        <w:rPr>
          <w:rFonts w:hint="eastAsia" w:ascii="宋体" w:hAnsi="宋体" w:eastAsia="宋体" w:cs="宋体"/>
          <w:b/>
          <w:bCs w:val="0"/>
          <w:color w:val="0000FF"/>
          <w:kern w:val="2"/>
          <w:sz w:val="28"/>
          <w:szCs w:val="28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242" w:firstLineChars="900"/>
        <w:jc w:val="both"/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36"/>
          <w:szCs w:val="36"/>
          <w:lang w:val="en-US" w:eastAsia="zh-CN" w:bidi="ar"/>
        </w:rPr>
        <w:t>一、产品培训讲师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岗位职责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1、课件更新、分类及文献收集，总结产品卖点及朋友圈软文编辑；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2、各级别培训会、圆桌会、订货会、启动会、答谢会学术培训工作开展；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3、驻地样板市场门店寻访、站店销售及贴柜培训带教；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4、大型培训会辅助培训经理工作开展及会后市场学术维护等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auto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任职要求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1、大专及以上学历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、药学，医学专业优先；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2、具备优秀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语言表达能力，逻辑思维清晰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熟练使用office办公软件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接受全国派驻与出差。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auto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你将获得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1、培养地点：哈尔滨市道里区东湖路18号（集团总部）+外省销售分公司；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2、培养方向及工作地点：妇科康丽产品培训讲师方向培养，培养流程→哈尔滨总部集中培训7天→派送至当地销售分公司培训师岗位培养→根据个人意向康丽试点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省区定岗；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3、福利待遇：丰厚的薪酬+专业培训+五险一金+差旅报销+带薪年假+节日福利等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auto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简历投递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auto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4"/>
          <w:szCs w:val="24"/>
          <w:lang w:val="en-US" w:eastAsia="zh-CN" w:bidi="ar"/>
        </w:rPr>
        <w:t>点击网申链接/扫码在线投递简历：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auto"/>
        <w:ind w:left="0" w:right="0"/>
        <w:jc w:val="both"/>
        <w:rPr>
          <w:rFonts w:hint="eastAsia" w:ascii="微软雅黑" w:hAnsi="微软雅黑" w:eastAsia="微软雅黑" w:cs="微软雅黑"/>
          <w:b w:val="0"/>
          <w:bCs/>
          <w:color w:val="FF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4"/>
          <w:szCs w:val="24"/>
          <w:lang w:val="en-US" w:eastAsia="zh-CN" w:bidi="ar"/>
        </w:rPr>
        <w:t>网申通道：</w:t>
      </w: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>http://xyz.51job.com/External/Apply.aspx?CtmID=5802856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8835" cy="838835"/>
            <wp:effectExtent l="0" t="0" r="14605" b="1460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扫码投递简历↑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3242" w:firstLineChars="900"/>
        <w:jc w:val="both"/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36"/>
          <w:szCs w:val="36"/>
          <w:lang w:val="en-US" w:eastAsia="zh-CN" w:bidi="ar"/>
        </w:rPr>
        <w:t>二、OTC医药代表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岗位职责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1、市区连锁药店的维护，地区连锁药店开发、维护、上量；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区域优质连锁跟踪、维护、新品开发；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确保公司针对客户下达的政策，及时宣导，有效实施，及后续问题处理；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20" w:lineRule="auto"/>
        <w:ind w:leftChars="0"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负责所辖区域内品牌宣传活动和门店促销活动的策划、开展。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任职要求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专科及以上学历，不限专业；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420" w:lineRule="auto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有坚韧的毅力和执行力，拥有良好的药店资源和销售渠道，热爱药品销售服务工作；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420" w:lineRule="auto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具备良好的沟通表达能力和人际交往能力；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420" w:lineRule="auto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接受全国出差。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你将获得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1、工作地点：全国销售分公司（上海、山东、广东、湖北、河北、浙江省区自行选择）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2、福利待遇：丰厚的薪酬+提成+五险一金+专业培训+差旅报销+租房补贴+节日福利等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20" w:lineRule="auto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招聘流程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auto"/>
        <w:ind w:left="0" w:right="0"/>
        <w:jc w:val="both"/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2"/>
          <w:szCs w:val="22"/>
          <w:lang w:val="en-US" w:eastAsia="zh-CN"/>
        </w:rPr>
        <w:t>按照意向省区邮箱投递简历→等待电话通知面试→复试→发出offer→签约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简历投递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按照意向省区投递简历  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drawing>
          <wp:inline distT="0" distB="0" distL="114300" distR="114300">
            <wp:extent cx="4286250" cy="1575435"/>
            <wp:effectExtent l="0" t="0" r="11430" b="9525"/>
            <wp:docPr id="8" name="图片 8" descr="16462771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46277176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24"/>
          <w:szCs w:val="24"/>
          <w:lang w:val="en-US" w:eastAsia="zh-CN" w:bidi="ar"/>
        </w:rPr>
        <w:sectPr>
          <w:headerReference r:id="rId5" w:type="default"/>
          <w:footerReference r:id="rId6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华文琥珀" w:hAnsi="华文琥珀" w:eastAsia="华文琥珀" w:cs="华文琥珀"/>
          <w:color w:val="0000FF"/>
          <w:sz w:val="52"/>
          <w:szCs w:val="52"/>
          <w:lang w:eastAsia="zh-CN"/>
        </w:rPr>
      </w:pPr>
      <w:r>
        <w:rPr>
          <w:rFonts w:hint="eastAsia" w:ascii="华文琥珀" w:hAnsi="华文琥珀" w:eastAsia="华文琥珀" w:cs="华文琥珀"/>
          <w:color w:val="0000FF"/>
          <w:sz w:val="52"/>
          <w:szCs w:val="52"/>
          <w:lang w:eastAsia="zh-CN"/>
        </w:rPr>
        <w:t>关注“葵花招聘</w:t>
      </w:r>
      <w:r>
        <w:rPr>
          <w:rFonts w:hint="default" w:ascii="华文琥珀" w:hAnsi="华文琥珀" w:eastAsia="华文琥珀" w:cs="华文琥珀"/>
          <w:color w:val="0000FF"/>
          <w:sz w:val="52"/>
          <w:szCs w:val="52"/>
          <w:lang w:val="en-US" w:eastAsia="zh-CN"/>
        </w:rPr>
        <w:t>”</w:t>
      </w:r>
      <w:r>
        <w:rPr>
          <w:rFonts w:hint="eastAsia" w:ascii="华文琥珀" w:hAnsi="华文琥珀" w:eastAsia="华文琥珀" w:cs="华文琥珀"/>
          <w:color w:val="0000FF"/>
          <w:sz w:val="52"/>
          <w:szCs w:val="52"/>
          <w:lang w:eastAsia="zh-CN"/>
        </w:rPr>
        <w:t>公众号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华文琥珀" w:hAnsi="华文琥珀" w:eastAsia="华文琥珀" w:cs="华文琥珀"/>
          <w:color w:val="0000FF"/>
          <w:sz w:val="52"/>
          <w:szCs w:val="52"/>
          <w:lang w:val="en-US" w:eastAsia="zh-CN"/>
        </w:rPr>
      </w:pPr>
      <w:r>
        <w:rPr>
          <w:rFonts w:hint="eastAsia" w:ascii="华文琥珀" w:hAnsi="华文琥珀" w:eastAsia="华文琥珀" w:cs="华文琥珀"/>
          <w:color w:val="0000FF"/>
          <w:sz w:val="52"/>
          <w:szCs w:val="52"/>
          <w:lang w:eastAsia="zh-CN"/>
        </w:rPr>
        <w:t>招聘会时间和岗位情况会在里面发布呦</w:t>
      </w:r>
      <w:r>
        <w:rPr>
          <w:rFonts w:hint="eastAsia" w:ascii="华文琥珀" w:hAnsi="华文琥珀" w:eastAsia="华文琥珀" w:cs="华文琥珀"/>
          <w:color w:val="0000FF"/>
          <w:sz w:val="52"/>
          <w:szCs w:val="52"/>
          <w:lang w:val="en-US" w:eastAsia="zh-CN"/>
        </w:rPr>
        <w:t>~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</w:pPr>
      <w:r>
        <w:rPr>
          <w:rFonts w:hint="eastAsia"/>
          <w:lang w:val="en-US" w:eastAsia="zh-CN"/>
        </w:rPr>
        <w:t xml:space="preserve">                          </w:t>
      </w:r>
      <w:r>
        <w:drawing>
          <wp:inline distT="0" distB="0" distL="114300" distR="114300">
            <wp:extent cx="2145665" cy="2165350"/>
            <wp:effectExtent l="0" t="0" r="3175" b="13970"/>
            <wp:docPr id="16" name="图片 15" descr="葵花招聘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葵花招聘公众号"/>
                    <pic:cNvPicPr>
                      <a:picLocks noChangeAspect="1"/>
                    </pic:cNvPicPr>
                  </pic:nvPicPr>
                  <pic:blipFill>
                    <a:blip r:embed="rId13"/>
                    <a:srcRect l="5917" t="5891" r="5943" b="5194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      扫码关注↑↑↑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kern w:val="2"/>
          <w:sz w:val="24"/>
          <w:szCs w:val="24"/>
          <w:lang w:val="en-US" w:eastAsia="zh-CN" w:bidi="ar"/>
        </w:rPr>
        <w:t>联系我们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联系人：葵花药业营销人力资源管理部TD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公司网址：www.khyy.com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联系电话：0451-83343621/15765595308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联系地址：哈尔滨市道里区迎宾路集中区东湖路18号葵花药业</w:t>
      </w:r>
    </w:p>
    <w:p>
      <w:pPr>
        <w:tabs>
          <w:tab w:val="left" w:pos="2946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ge">
            <wp:posOffset>-62230</wp:posOffset>
          </wp:positionV>
          <wp:extent cx="8451215" cy="12141835"/>
          <wp:effectExtent l="0" t="0" r="6985" b="12065"/>
          <wp:wrapNone/>
          <wp:docPr id="1" name="图片 1" descr="向日葵5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向日葵5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1215" cy="1214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1036955" cy="391795"/>
          <wp:effectExtent l="0" t="0" r="0" b="0"/>
          <wp:docPr id="3" name="图片 3" descr="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横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95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-808990</wp:posOffset>
          </wp:positionH>
          <wp:positionV relativeFrom="page">
            <wp:posOffset>-62230</wp:posOffset>
          </wp:positionV>
          <wp:extent cx="8451215" cy="12141835"/>
          <wp:effectExtent l="0" t="0" r="6985" b="4445"/>
          <wp:wrapNone/>
          <wp:docPr id="10" name="图片 10" descr="向日葵5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向日葵5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1215" cy="1214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1036955" cy="391795"/>
          <wp:effectExtent l="0" t="0" r="0" b="0"/>
          <wp:docPr id="11" name="图片 11" descr="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横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95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DF5807"/>
    <w:multiLevelType w:val="singleLevel"/>
    <w:tmpl w:val="9EDF580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E054743"/>
    <w:multiLevelType w:val="singleLevel"/>
    <w:tmpl w:val="4E0547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03F18"/>
    <w:rsid w:val="00F2767E"/>
    <w:rsid w:val="0BDC533C"/>
    <w:rsid w:val="0C0224DC"/>
    <w:rsid w:val="0FA539DD"/>
    <w:rsid w:val="119E424E"/>
    <w:rsid w:val="1A5D167C"/>
    <w:rsid w:val="1AE05D40"/>
    <w:rsid w:val="1B9C560F"/>
    <w:rsid w:val="1C470B95"/>
    <w:rsid w:val="1C972329"/>
    <w:rsid w:val="25804CF2"/>
    <w:rsid w:val="25A97FBE"/>
    <w:rsid w:val="2CE106EC"/>
    <w:rsid w:val="2F0032BE"/>
    <w:rsid w:val="2F9A74EE"/>
    <w:rsid w:val="38DE0421"/>
    <w:rsid w:val="3A8C76E5"/>
    <w:rsid w:val="3F652911"/>
    <w:rsid w:val="453458B5"/>
    <w:rsid w:val="4CAD42E1"/>
    <w:rsid w:val="4DF755ED"/>
    <w:rsid w:val="4E4E5405"/>
    <w:rsid w:val="52B00E04"/>
    <w:rsid w:val="55336B1D"/>
    <w:rsid w:val="56241670"/>
    <w:rsid w:val="580B08E0"/>
    <w:rsid w:val="5B0A3817"/>
    <w:rsid w:val="5EA1595F"/>
    <w:rsid w:val="62B76D39"/>
    <w:rsid w:val="641C408D"/>
    <w:rsid w:val="6D3B0445"/>
    <w:rsid w:val="6D8F6741"/>
    <w:rsid w:val="6E9E1EF4"/>
    <w:rsid w:val="70A54112"/>
    <w:rsid w:val="73067EC7"/>
    <w:rsid w:val="755007F2"/>
    <w:rsid w:val="76CA6418"/>
    <w:rsid w:val="776B632C"/>
    <w:rsid w:val="77873C32"/>
    <w:rsid w:val="7E1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9">
    <w:name w:val="页脚 Char"/>
    <w:basedOn w:val="6"/>
    <w:link w:val="2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顶峰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1326</Words>
  <Characters>1478</Characters>
  <Lines>0</Lines>
  <Paragraphs>0</Paragraphs>
  <TotalTime>4</TotalTime>
  <ScaleCrop>false</ScaleCrop>
  <LinksUpToDate>false</LinksUpToDate>
  <CharactersWithSpaces>1481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2020-10-14T00:31:00Z</dcterms:created>
  <dc:creator>懒猫一小只</dc:creator>
  <cp:lastModifiedBy>張嘉益</cp:lastModifiedBy>
  <dcterms:modified xsi:type="dcterms:W3CDTF">2022-03-06T02:33:22Z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6C45F54022984DD78E6EF597F7E0A2CC</vt:lpwstr>
  </property>
</Properties>
</file>